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D7B83" w:rsidRDefault="002D7B83" w:rsidP="002D7B83">
      <w:pPr>
        <w:numPr>
          <w:ilvl w:val="0"/>
          <w:numId w:val="1"/>
        </w:numPr>
        <w:spacing w:before="100" w:beforeAutospacing="1" w:after="100" w:afterAutospacing="1"/>
        <w:rPr>
          <w:rFonts w:ascii="Georgia" w:hAnsi="Georgia"/>
        </w:rPr>
      </w:pPr>
      <w:r>
        <w:rPr>
          <w:rFonts w:ascii="Georgia" w:hAnsi="Georgia"/>
          <w:color w:val="FF0000"/>
          <w:sz w:val="27"/>
          <w:szCs w:val="27"/>
        </w:rPr>
        <w:t>This is for your information, this product may have come in through local donations, or Fresh Alliance.</w:t>
      </w:r>
    </w:p>
    <w:p w:rsidR="002D7B83" w:rsidRDefault="002D7B83" w:rsidP="002D7B83">
      <w:pPr>
        <w:numPr>
          <w:ilvl w:val="0"/>
          <w:numId w:val="1"/>
        </w:numPr>
        <w:spacing w:before="100" w:beforeAutospacing="1" w:after="100" w:afterAutospacing="1"/>
        <w:rPr>
          <w:rFonts w:ascii="Georgia" w:hAnsi="Georgia"/>
        </w:rPr>
      </w:pPr>
      <w:r>
        <w:rPr>
          <w:rFonts w:ascii="Georgia" w:hAnsi="Georgia"/>
          <w:sz w:val="27"/>
          <w:szCs w:val="27"/>
        </w:rPr>
        <w:t>This product was distributed nationwide.</w:t>
      </w:r>
    </w:p>
    <w:p w:rsidR="002D7B83" w:rsidRDefault="002D7B83" w:rsidP="002D7B83">
      <w:pPr>
        <w:numPr>
          <w:ilvl w:val="0"/>
          <w:numId w:val="1"/>
        </w:numPr>
        <w:spacing w:before="100" w:beforeAutospacing="1" w:after="100" w:afterAutospacing="1"/>
        <w:rPr>
          <w:rFonts w:ascii="Georgia" w:hAnsi="Georgia"/>
        </w:rPr>
      </w:pPr>
      <w:r>
        <w:rPr>
          <w:rFonts w:ascii="Georgia" w:hAnsi="Georgia"/>
          <w:sz w:val="27"/>
          <w:szCs w:val="27"/>
        </w:rPr>
        <w:t>Direct link to recall: </w:t>
      </w:r>
      <w:hyperlink r:id="rId5" w:history="1">
        <w:r>
          <w:rPr>
            <w:rStyle w:val="Hyperlink"/>
            <w:rFonts w:ascii="Georgia" w:hAnsi="Georgia"/>
            <w:sz w:val="27"/>
            <w:szCs w:val="27"/>
          </w:rPr>
          <w:t>https://www.fda.gov/safety/recalls-market-withdrawals-safety-alerts/amys-kitchen-voluntarily-issues-allergy-alert-undeclared-milk-single-lot-vegan-organic-rice-mac</w:t>
        </w:r>
      </w:hyperlink>
    </w:p>
    <w:p w:rsidR="002D7B83" w:rsidRDefault="002D7B83" w:rsidP="002D7B83">
      <w:pPr>
        <w:pStyle w:val="Heading2"/>
        <w:numPr>
          <w:ilvl w:val="0"/>
          <w:numId w:val="1"/>
        </w:numPr>
        <w:rPr>
          <w:rFonts w:ascii="Helvetica" w:eastAsiaTheme="minorHAnsi" w:hAnsi="Helvetica" w:cs="Helvetica"/>
          <w:color w:val="333333"/>
          <w:spacing w:val="8"/>
        </w:rPr>
      </w:pPr>
      <w:r>
        <w:rPr>
          <w:rFonts w:ascii="Helvetica" w:eastAsiaTheme="minorHAnsi" w:hAnsi="Helvetica" w:cs="Helvetica"/>
          <w:color w:val="333333"/>
          <w:spacing w:val="8"/>
          <w:sz w:val="27"/>
          <w:szCs w:val="27"/>
        </w:rPr>
        <w:t>Company Announcement</w:t>
      </w:r>
    </w:p>
    <w:p w:rsidR="002D7B83" w:rsidRDefault="002D7B83" w:rsidP="002D7B83">
      <w:pPr>
        <w:pStyle w:val="NormalWeb"/>
        <w:ind w:left="720"/>
        <w:rPr>
          <w:rFonts w:ascii="Georgia" w:hAnsi="Georgia"/>
          <w:color w:val="333333"/>
        </w:rPr>
      </w:pPr>
      <w:r>
        <w:rPr>
          <w:rStyle w:val="Strong"/>
          <w:rFonts w:ascii="Georgia" w:hAnsi="Georgia"/>
          <w:color w:val="333333"/>
          <w:sz w:val="27"/>
          <w:szCs w:val="27"/>
        </w:rPr>
        <w:t>Petaluma, California</w:t>
      </w:r>
      <w:r>
        <w:rPr>
          <w:rFonts w:ascii="Georgia" w:hAnsi="Georgia"/>
          <w:color w:val="333333"/>
          <w:sz w:val="27"/>
          <w:szCs w:val="27"/>
        </w:rPr>
        <w:t xml:space="preserve"> – Amy’s Kitchen is initiating a voluntary Class I recall of Lot 60J0421 of the Vegan Organic Rice Mac &amp; </w:t>
      </w:r>
      <w:proofErr w:type="spellStart"/>
      <w:r>
        <w:rPr>
          <w:rFonts w:ascii="Georgia" w:hAnsi="Georgia"/>
          <w:color w:val="333333"/>
          <w:sz w:val="27"/>
          <w:szCs w:val="27"/>
        </w:rPr>
        <w:t>Cheeze</w:t>
      </w:r>
      <w:proofErr w:type="spellEnd"/>
      <w:r>
        <w:rPr>
          <w:rFonts w:ascii="Georgia" w:hAnsi="Georgia"/>
          <w:color w:val="333333"/>
          <w:sz w:val="27"/>
          <w:szCs w:val="27"/>
        </w:rPr>
        <w:t xml:space="preserve"> due to the potential of having trace amounts of milk, which is not declared on the product label. The company is recalling this single lot out of an abundance of caution to ensure the safety of consumers who have an allergy or sensitivity to milk.  Such consumers should not eat Lot 60J0421 of the Vegan Organic Rice Mac &amp; </w:t>
      </w:r>
      <w:proofErr w:type="spellStart"/>
      <w:r>
        <w:rPr>
          <w:rFonts w:ascii="Georgia" w:hAnsi="Georgia"/>
          <w:color w:val="333333"/>
          <w:sz w:val="27"/>
          <w:szCs w:val="27"/>
        </w:rPr>
        <w:t>Cheeze</w:t>
      </w:r>
      <w:proofErr w:type="spellEnd"/>
      <w:r>
        <w:rPr>
          <w:rFonts w:ascii="Georgia" w:hAnsi="Georgia"/>
          <w:color w:val="333333"/>
          <w:sz w:val="27"/>
          <w:szCs w:val="27"/>
        </w:rPr>
        <w:t xml:space="preserve"> to avoid the risk of a serious or life-threatening allergic reaction.   </w:t>
      </w:r>
    </w:p>
    <w:p w:rsidR="002D7B83" w:rsidRDefault="002D7B83" w:rsidP="002D7B83">
      <w:pPr>
        <w:pStyle w:val="NormalWeb"/>
        <w:ind w:left="720"/>
        <w:rPr>
          <w:rFonts w:ascii="Georgia" w:hAnsi="Georgia"/>
          <w:color w:val="333333"/>
        </w:rPr>
      </w:pPr>
      <w:r>
        <w:rPr>
          <w:rFonts w:ascii="Georgia" w:hAnsi="Georgia"/>
          <w:color w:val="333333"/>
          <w:sz w:val="27"/>
          <w:szCs w:val="27"/>
        </w:rPr>
        <w:t xml:space="preserve">This recall only involves Vegan Organic Rice Mac &amp; </w:t>
      </w:r>
      <w:proofErr w:type="spellStart"/>
      <w:r>
        <w:rPr>
          <w:rFonts w:ascii="Georgia" w:hAnsi="Georgia"/>
          <w:color w:val="333333"/>
          <w:sz w:val="27"/>
          <w:szCs w:val="27"/>
        </w:rPr>
        <w:t>Cheeze</w:t>
      </w:r>
      <w:proofErr w:type="spellEnd"/>
      <w:r>
        <w:rPr>
          <w:rFonts w:ascii="Georgia" w:hAnsi="Georgia"/>
          <w:color w:val="333333"/>
          <w:sz w:val="27"/>
          <w:szCs w:val="27"/>
        </w:rPr>
        <w:t xml:space="preserve"> containing the following “Best By” date, UPC and Lot Code: </w:t>
      </w:r>
    </w:p>
    <w:tbl>
      <w:tblPr>
        <w:tblW w:w="10800" w:type="dxa"/>
        <w:tblInd w:w="720" w:type="dxa"/>
        <w:tblBorders>
          <w:top w:val="single" w:sz="6" w:space="0" w:color="DDDDDD"/>
          <w:left w:val="single" w:sz="6" w:space="0" w:color="DDDDDD"/>
          <w:bottom w:val="single" w:sz="6" w:space="0" w:color="DDDDDD"/>
          <w:right w:val="single" w:sz="6" w:space="0" w:color="DDDDDD"/>
        </w:tblBorders>
        <w:tblLook w:val="04A0" w:firstRow="1" w:lastRow="0" w:firstColumn="1" w:lastColumn="0" w:noHBand="0" w:noVBand="1"/>
      </w:tblPr>
      <w:tblGrid>
        <w:gridCol w:w="3410"/>
        <w:gridCol w:w="2430"/>
        <w:gridCol w:w="1615"/>
        <w:gridCol w:w="1142"/>
        <w:gridCol w:w="1150"/>
        <w:gridCol w:w="1053"/>
      </w:tblGrid>
      <w:tr w:rsidR="002D7B83" w:rsidTr="002D7B83">
        <w:trPr>
          <w:tblHeader/>
        </w:trPr>
        <w:tc>
          <w:tcPr>
            <w:tcW w:w="0" w:type="auto"/>
            <w:tcBorders>
              <w:top w:val="nil"/>
              <w:left w:val="single" w:sz="6" w:space="0" w:color="DDDDDD"/>
              <w:bottom w:val="single" w:sz="12" w:space="0" w:color="DDDDDD"/>
              <w:right w:val="single" w:sz="6" w:space="0" w:color="DDDDDD"/>
            </w:tcBorders>
            <w:tcMar>
              <w:top w:w="75" w:type="dxa"/>
              <w:left w:w="75" w:type="dxa"/>
              <w:bottom w:w="75" w:type="dxa"/>
              <w:right w:w="75" w:type="dxa"/>
            </w:tcMar>
            <w:vAlign w:val="bottom"/>
            <w:hideMark/>
          </w:tcPr>
          <w:p w:rsidR="002D7B83" w:rsidRDefault="002D7B83">
            <w:pPr>
              <w:pStyle w:val="NormalWeb"/>
              <w:spacing w:before="0" w:beforeAutospacing="0"/>
              <w:jc w:val="center"/>
              <w:rPr>
                <w:b/>
                <w:bCs/>
              </w:rPr>
            </w:pPr>
            <w:r>
              <w:rPr>
                <w:rStyle w:val="Strong"/>
                <w:sz w:val="27"/>
                <w:szCs w:val="27"/>
              </w:rPr>
              <w:t>Product Name</w:t>
            </w:r>
          </w:p>
        </w:tc>
        <w:tc>
          <w:tcPr>
            <w:tcW w:w="0" w:type="auto"/>
            <w:tcBorders>
              <w:top w:val="nil"/>
              <w:left w:val="single" w:sz="6" w:space="0" w:color="DDDDDD"/>
              <w:bottom w:val="single" w:sz="12" w:space="0" w:color="DDDDDD"/>
              <w:right w:val="single" w:sz="6" w:space="0" w:color="DDDDDD"/>
            </w:tcBorders>
            <w:tcMar>
              <w:top w:w="75" w:type="dxa"/>
              <w:left w:w="75" w:type="dxa"/>
              <w:bottom w:w="75" w:type="dxa"/>
              <w:right w:w="75" w:type="dxa"/>
            </w:tcMar>
            <w:vAlign w:val="bottom"/>
            <w:hideMark/>
          </w:tcPr>
          <w:p w:rsidR="002D7B83" w:rsidRDefault="002D7B83">
            <w:pPr>
              <w:pStyle w:val="NormalWeb"/>
              <w:spacing w:before="0" w:beforeAutospacing="0"/>
              <w:jc w:val="center"/>
              <w:rPr>
                <w:b/>
                <w:bCs/>
              </w:rPr>
            </w:pPr>
            <w:r>
              <w:rPr>
                <w:rStyle w:val="Strong"/>
                <w:sz w:val="27"/>
                <w:szCs w:val="27"/>
              </w:rPr>
              <w:t>Best Before Date</w:t>
            </w:r>
          </w:p>
        </w:tc>
        <w:tc>
          <w:tcPr>
            <w:tcW w:w="0" w:type="auto"/>
            <w:tcBorders>
              <w:top w:val="nil"/>
              <w:left w:val="single" w:sz="6" w:space="0" w:color="DDDDDD"/>
              <w:bottom w:val="single" w:sz="12" w:space="0" w:color="DDDDDD"/>
              <w:right w:val="single" w:sz="6" w:space="0" w:color="DDDDDD"/>
            </w:tcBorders>
            <w:tcMar>
              <w:top w:w="75" w:type="dxa"/>
              <w:left w:w="75" w:type="dxa"/>
              <w:bottom w:w="75" w:type="dxa"/>
              <w:right w:w="75" w:type="dxa"/>
            </w:tcMar>
            <w:vAlign w:val="bottom"/>
            <w:hideMark/>
          </w:tcPr>
          <w:p w:rsidR="002D7B83" w:rsidRDefault="002D7B83">
            <w:pPr>
              <w:pStyle w:val="NormalWeb"/>
              <w:spacing w:before="0" w:beforeAutospacing="0"/>
              <w:jc w:val="center"/>
              <w:rPr>
                <w:b/>
                <w:bCs/>
              </w:rPr>
            </w:pPr>
            <w:r>
              <w:rPr>
                <w:rStyle w:val="Strong"/>
                <w:sz w:val="27"/>
                <w:szCs w:val="27"/>
              </w:rPr>
              <w:t>UPC</w:t>
            </w:r>
          </w:p>
        </w:tc>
        <w:tc>
          <w:tcPr>
            <w:tcW w:w="0" w:type="auto"/>
            <w:tcBorders>
              <w:top w:val="nil"/>
              <w:left w:val="single" w:sz="6" w:space="0" w:color="DDDDDD"/>
              <w:bottom w:val="single" w:sz="12" w:space="0" w:color="DDDDDD"/>
              <w:right w:val="single" w:sz="6" w:space="0" w:color="DDDDDD"/>
            </w:tcBorders>
            <w:tcMar>
              <w:top w:w="75" w:type="dxa"/>
              <w:left w:w="75" w:type="dxa"/>
              <w:bottom w:w="75" w:type="dxa"/>
              <w:right w:w="75" w:type="dxa"/>
            </w:tcMar>
            <w:vAlign w:val="bottom"/>
            <w:hideMark/>
          </w:tcPr>
          <w:p w:rsidR="002D7B83" w:rsidRDefault="002D7B83">
            <w:pPr>
              <w:pStyle w:val="NormalWeb"/>
              <w:spacing w:before="0" w:beforeAutospacing="0"/>
              <w:jc w:val="center"/>
              <w:rPr>
                <w:b/>
                <w:bCs/>
              </w:rPr>
            </w:pPr>
            <w:r>
              <w:rPr>
                <w:rStyle w:val="Strong"/>
                <w:sz w:val="27"/>
                <w:szCs w:val="27"/>
              </w:rPr>
              <w:t>Lot Code</w:t>
            </w:r>
          </w:p>
        </w:tc>
        <w:tc>
          <w:tcPr>
            <w:tcW w:w="0" w:type="auto"/>
            <w:tcBorders>
              <w:top w:val="nil"/>
              <w:left w:val="single" w:sz="6" w:space="0" w:color="DDDDDD"/>
              <w:bottom w:val="single" w:sz="12" w:space="0" w:color="DDDDDD"/>
              <w:right w:val="single" w:sz="6" w:space="0" w:color="DDDDDD"/>
            </w:tcBorders>
            <w:tcMar>
              <w:top w:w="75" w:type="dxa"/>
              <w:left w:w="75" w:type="dxa"/>
              <w:bottom w:w="75" w:type="dxa"/>
              <w:right w:w="75" w:type="dxa"/>
            </w:tcMar>
            <w:vAlign w:val="bottom"/>
            <w:hideMark/>
          </w:tcPr>
          <w:p w:rsidR="002D7B83" w:rsidRDefault="002D7B83">
            <w:pPr>
              <w:pStyle w:val="NormalWeb"/>
              <w:spacing w:before="0" w:beforeAutospacing="0"/>
              <w:jc w:val="center"/>
              <w:rPr>
                <w:b/>
                <w:bCs/>
              </w:rPr>
            </w:pPr>
            <w:r>
              <w:rPr>
                <w:rStyle w:val="Strong"/>
                <w:sz w:val="27"/>
                <w:szCs w:val="27"/>
              </w:rPr>
              <w:t>Territory</w:t>
            </w:r>
          </w:p>
        </w:tc>
        <w:tc>
          <w:tcPr>
            <w:tcW w:w="0" w:type="auto"/>
            <w:tcBorders>
              <w:top w:val="nil"/>
              <w:left w:val="single" w:sz="6" w:space="0" w:color="DDDDDD"/>
              <w:bottom w:val="single" w:sz="12" w:space="0" w:color="DDDDDD"/>
              <w:right w:val="single" w:sz="6" w:space="0" w:color="DDDDDD"/>
            </w:tcBorders>
            <w:tcMar>
              <w:top w:w="75" w:type="dxa"/>
              <w:left w:w="75" w:type="dxa"/>
              <w:bottom w:w="75" w:type="dxa"/>
              <w:right w:w="75" w:type="dxa"/>
            </w:tcMar>
            <w:vAlign w:val="bottom"/>
            <w:hideMark/>
          </w:tcPr>
          <w:p w:rsidR="002D7B83" w:rsidRDefault="002D7B83">
            <w:pPr>
              <w:pStyle w:val="NormalWeb"/>
              <w:spacing w:before="0" w:beforeAutospacing="0"/>
              <w:jc w:val="center"/>
              <w:rPr>
                <w:b/>
                <w:bCs/>
              </w:rPr>
            </w:pPr>
            <w:r>
              <w:rPr>
                <w:rStyle w:val="Strong"/>
                <w:sz w:val="27"/>
                <w:szCs w:val="27"/>
              </w:rPr>
              <w:t>Size</w:t>
            </w:r>
          </w:p>
        </w:tc>
      </w:tr>
      <w:tr w:rsidR="002D7B83" w:rsidTr="002D7B83">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2D7B83" w:rsidRDefault="002D7B83">
            <w:pPr>
              <w:jc w:val="center"/>
            </w:pPr>
            <w:r>
              <w:rPr>
                <w:sz w:val="27"/>
                <w:szCs w:val="27"/>
              </w:rPr>
              <w:t xml:space="preserve">Vegan Organic Mac &amp; </w:t>
            </w:r>
            <w:proofErr w:type="spellStart"/>
            <w:r>
              <w:rPr>
                <w:sz w:val="27"/>
                <w:szCs w:val="27"/>
              </w:rPr>
              <w:t>Cheeze</w:t>
            </w:r>
            <w:proofErr w:type="spellEnd"/>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2D7B83" w:rsidRDefault="002D7B83">
            <w:pPr>
              <w:jc w:val="center"/>
            </w:pPr>
            <w:r>
              <w:rPr>
                <w:sz w:val="27"/>
                <w:szCs w:val="27"/>
              </w:rPr>
              <w:t>Best Before 10/2023</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2D7B83" w:rsidRDefault="002D7B83">
            <w:pPr>
              <w:jc w:val="center"/>
            </w:pPr>
            <w:r>
              <w:rPr>
                <w:sz w:val="27"/>
                <w:szCs w:val="27"/>
              </w:rPr>
              <w:t>42272-00043</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2D7B83" w:rsidRDefault="002D7B83">
            <w:pPr>
              <w:jc w:val="center"/>
            </w:pPr>
            <w:r>
              <w:rPr>
                <w:sz w:val="27"/>
                <w:szCs w:val="27"/>
              </w:rPr>
              <w:t>60J0421</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2D7B83" w:rsidRDefault="002D7B83">
            <w:pPr>
              <w:jc w:val="center"/>
            </w:pPr>
            <w:r>
              <w:rPr>
                <w:sz w:val="27"/>
                <w:szCs w:val="27"/>
              </w:rPr>
              <w:t>US</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2D7B83" w:rsidRDefault="002D7B83">
            <w:pPr>
              <w:jc w:val="center"/>
            </w:pPr>
            <w:r>
              <w:rPr>
                <w:sz w:val="27"/>
                <w:szCs w:val="27"/>
              </w:rPr>
              <w:t>8-ounce</w:t>
            </w:r>
          </w:p>
        </w:tc>
      </w:tr>
    </w:tbl>
    <w:p w:rsidR="002D7B83" w:rsidRDefault="002D7B83" w:rsidP="002D7B83">
      <w:pPr>
        <w:pStyle w:val="NormalWeb"/>
        <w:ind w:left="720"/>
        <w:rPr>
          <w:rFonts w:ascii="Georgia" w:hAnsi="Georgia"/>
          <w:color w:val="333333"/>
        </w:rPr>
      </w:pPr>
      <w:r>
        <w:rPr>
          <w:rFonts w:ascii="Georgia" w:hAnsi="Georgia"/>
          <w:color w:val="333333"/>
          <w:sz w:val="27"/>
          <w:szCs w:val="27"/>
        </w:rPr>
        <w:t xml:space="preserve">Amy’s is working with its retail and distribution customers nationwide to ensure that any remaining inventory of the impacted lot of the Vegan Organic Rice Mac &amp; </w:t>
      </w:r>
      <w:proofErr w:type="spellStart"/>
      <w:r>
        <w:rPr>
          <w:rFonts w:ascii="Georgia" w:hAnsi="Georgia"/>
          <w:color w:val="333333"/>
          <w:sz w:val="27"/>
          <w:szCs w:val="27"/>
        </w:rPr>
        <w:t>Cheeze</w:t>
      </w:r>
      <w:proofErr w:type="spellEnd"/>
      <w:r>
        <w:rPr>
          <w:rFonts w:ascii="Georgia" w:hAnsi="Georgia"/>
          <w:color w:val="333333"/>
          <w:sz w:val="27"/>
          <w:szCs w:val="27"/>
        </w:rPr>
        <w:t xml:space="preserve"> is removed from distribution. No other Amy’s Kitchen products are impacted.</w:t>
      </w:r>
    </w:p>
    <w:p w:rsidR="002D7B83" w:rsidRDefault="002D7B83" w:rsidP="002D7B83">
      <w:pPr>
        <w:pStyle w:val="NormalWeb"/>
        <w:ind w:left="720"/>
        <w:rPr>
          <w:rFonts w:ascii="Georgia" w:hAnsi="Georgia"/>
          <w:color w:val="333333"/>
        </w:rPr>
      </w:pPr>
      <w:r>
        <w:rPr>
          <w:rFonts w:ascii="Georgia" w:hAnsi="Georgia"/>
          <w:color w:val="333333"/>
          <w:sz w:val="27"/>
          <w:szCs w:val="27"/>
        </w:rPr>
        <w:t xml:space="preserve">Consumers should check their home freezers for the Vegan Organic Rice Mac &amp; </w:t>
      </w:r>
      <w:proofErr w:type="spellStart"/>
      <w:r>
        <w:rPr>
          <w:rFonts w:ascii="Georgia" w:hAnsi="Georgia"/>
          <w:color w:val="333333"/>
          <w:sz w:val="27"/>
          <w:szCs w:val="27"/>
        </w:rPr>
        <w:t>Cheeze</w:t>
      </w:r>
      <w:proofErr w:type="spellEnd"/>
      <w:r>
        <w:rPr>
          <w:rFonts w:ascii="Georgia" w:hAnsi="Georgia"/>
          <w:color w:val="333333"/>
          <w:sz w:val="27"/>
          <w:szCs w:val="27"/>
        </w:rPr>
        <w:t xml:space="preserve"> with Lot Code 60J0421, and should not consume them. Please discard or return the affected product to the place of purchase for a full refund. </w:t>
      </w:r>
    </w:p>
    <w:p w:rsidR="002D7B83" w:rsidRDefault="002D7B83" w:rsidP="002D7B83">
      <w:pPr>
        <w:pStyle w:val="NormalWeb"/>
        <w:ind w:left="720"/>
        <w:rPr>
          <w:rFonts w:ascii="Georgia" w:hAnsi="Georgia"/>
          <w:color w:val="333333"/>
        </w:rPr>
      </w:pPr>
      <w:r>
        <w:rPr>
          <w:rFonts w:ascii="Georgia" w:hAnsi="Georgia"/>
          <w:color w:val="333333"/>
          <w:sz w:val="27"/>
          <w:szCs w:val="27"/>
        </w:rPr>
        <w:t xml:space="preserve">After receiving a test result from a third-party laboratory indicating one of the meals in the lot contained trace amounts of milk protein, Amy’s immediately contacted the FDA and is notifying all customers to discard any product on shelves or in distribution. In total, 15,626 cases of Vegan Organic Rice Mac &amp; </w:t>
      </w:r>
      <w:proofErr w:type="spellStart"/>
      <w:r>
        <w:rPr>
          <w:rFonts w:ascii="Georgia" w:hAnsi="Georgia"/>
          <w:color w:val="333333"/>
          <w:sz w:val="27"/>
          <w:szCs w:val="27"/>
        </w:rPr>
        <w:t>Cheeze</w:t>
      </w:r>
      <w:proofErr w:type="spellEnd"/>
      <w:r>
        <w:rPr>
          <w:rFonts w:ascii="Georgia" w:hAnsi="Georgia"/>
          <w:color w:val="333333"/>
          <w:sz w:val="27"/>
          <w:szCs w:val="27"/>
        </w:rPr>
        <w:t xml:space="preserve"> are being recalled.   </w:t>
      </w:r>
    </w:p>
    <w:p w:rsidR="002D7B83" w:rsidRDefault="002D7B83" w:rsidP="002D7B83">
      <w:pPr>
        <w:pStyle w:val="NormalWeb"/>
        <w:ind w:left="720"/>
        <w:rPr>
          <w:rFonts w:ascii="Georgia" w:hAnsi="Georgia"/>
          <w:color w:val="333333"/>
        </w:rPr>
      </w:pPr>
      <w:r>
        <w:rPr>
          <w:rFonts w:ascii="Georgia" w:hAnsi="Georgia"/>
          <w:color w:val="333333"/>
          <w:sz w:val="27"/>
          <w:szCs w:val="27"/>
        </w:rPr>
        <w:t xml:space="preserve">At Amy’s Kitchen, the safety of consumers is the top priority. Amy’s follows the highest possible food safety and quality control standards to </w:t>
      </w:r>
      <w:r>
        <w:rPr>
          <w:rFonts w:ascii="Georgia" w:hAnsi="Georgia"/>
          <w:color w:val="333333"/>
          <w:sz w:val="27"/>
          <w:szCs w:val="27"/>
        </w:rPr>
        <w:lastRenderedPageBreak/>
        <w:t>ensure the safety and full enjoyment of its meals and is committed to implementing corrective actions flowing from the investigation of this event.    </w:t>
      </w:r>
    </w:p>
    <w:p w:rsidR="002D7B83" w:rsidRDefault="002D7B83" w:rsidP="002D7B83">
      <w:pPr>
        <w:pStyle w:val="NormalWeb"/>
        <w:ind w:left="720"/>
        <w:rPr>
          <w:rFonts w:ascii="Georgia" w:hAnsi="Georgia"/>
          <w:color w:val="333333"/>
        </w:rPr>
      </w:pPr>
      <w:r>
        <w:rPr>
          <w:rFonts w:ascii="Georgia" w:hAnsi="Georgia"/>
          <w:color w:val="333333"/>
          <w:sz w:val="27"/>
          <w:szCs w:val="27"/>
        </w:rPr>
        <w:t>Consumers may contact Amy’s Consumer Relations team with any questions at 800-643-0570.  Representatives are available Monday-Friday from 9am to 5pm Pacific Standard Time.</w:t>
      </w:r>
    </w:p>
    <w:p w:rsidR="00644F28" w:rsidRDefault="00644F28">
      <w:bookmarkStart w:id="0" w:name="_GoBack"/>
      <w:bookmarkEnd w:id="0"/>
    </w:p>
    <w:sectPr w:rsidR="00644F2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C31FB8"/>
    <w:multiLevelType w:val="multilevel"/>
    <w:tmpl w:val="3F7ABB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7B83"/>
    <w:rsid w:val="002D7B83"/>
    <w:rsid w:val="00644F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A5509E6-57B7-4363-AC20-E677C66BC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D7B83"/>
    <w:pPr>
      <w:spacing w:after="0" w:line="240" w:lineRule="auto"/>
    </w:pPr>
    <w:rPr>
      <w:rFonts w:ascii="Calibri" w:hAnsi="Calibri" w:cs="Calibri"/>
    </w:rPr>
  </w:style>
  <w:style w:type="paragraph" w:styleId="Heading2">
    <w:name w:val="heading 2"/>
    <w:basedOn w:val="Normal"/>
    <w:link w:val="Heading2Char"/>
    <w:uiPriority w:val="9"/>
    <w:semiHidden/>
    <w:unhideWhenUsed/>
    <w:qFormat/>
    <w:rsid w:val="002D7B83"/>
    <w:pPr>
      <w:spacing w:before="100" w:beforeAutospacing="1" w:after="100" w:afterAutospacing="1"/>
      <w:outlineLvl w:val="1"/>
    </w:pPr>
    <w:rPr>
      <w:rFonts w:eastAsia="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2D7B83"/>
    <w:rPr>
      <w:rFonts w:ascii="Calibri" w:eastAsia="Times New Roman" w:hAnsi="Calibri" w:cs="Calibri"/>
      <w:b/>
      <w:bCs/>
      <w:sz w:val="36"/>
      <w:szCs w:val="36"/>
    </w:rPr>
  </w:style>
  <w:style w:type="character" w:styleId="Hyperlink">
    <w:name w:val="Hyperlink"/>
    <w:basedOn w:val="DefaultParagraphFont"/>
    <w:uiPriority w:val="99"/>
    <w:semiHidden/>
    <w:unhideWhenUsed/>
    <w:rsid w:val="002D7B83"/>
    <w:rPr>
      <w:color w:val="0000FF"/>
      <w:u w:val="single"/>
    </w:rPr>
  </w:style>
  <w:style w:type="paragraph" w:styleId="NormalWeb">
    <w:name w:val="Normal (Web)"/>
    <w:basedOn w:val="Normal"/>
    <w:uiPriority w:val="99"/>
    <w:semiHidden/>
    <w:unhideWhenUsed/>
    <w:rsid w:val="002D7B83"/>
    <w:pPr>
      <w:spacing w:before="100" w:beforeAutospacing="1" w:after="100" w:afterAutospacing="1"/>
    </w:pPr>
  </w:style>
  <w:style w:type="character" w:styleId="Strong">
    <w:name w:val="Strong"/>
    <w:basedOn w:val="DefaultParagraphFont"/>
    <w:uiPriority w:val="22"/>
    <w:qFormat/>
    <w:rsid w:val="002D7B8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98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fda.gov/safety/recalls-market-withdrawals-safety-alerts/amys-kitchen-voluntarily-issues-allergy-alert-undeclared-milk-single-lot-vegan-organic-rice-mac" TargetMode="Externa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4339762-EA8C-4944-8AC6-B73EDA323C3F}"/>
</file>

<file path=customXml/itemProps2.xml><?xml version="1.0" encoding="utf-8"?>
<ds:datastoreItem xmlns:ds="http://schemas.openxmlformats.org/officeDocument/2006/customXml" ds:itemID="{014DDE1C-1E5B-42A4-B2E6-1EA5A44DD163}"/>
</file>

<file path=customXml/itemProps3.xml><?xml version="1.0" encoding="utf-8"?>
<ds:datastoreItem xmlns:ds="http://schemas.openxmlformats.org/officeDocument/2006/customXml" ds:itemID="{161EEC8D-DC4D-4B76-AC4E-97C9F80D9B61}"/>
</file>

<file path=docProps/app.xml><?xml version="1.0" encoding="utf-8"?>
<Properties xmlns="http://schemas.openxmlformats.org/officeDocument/2006/extended-properties" xmlns:vt="http://schemas.openxmlformats.org/officeDocument/2006/docPropsVTypes">
  <Template>Normal</Template>
  <TotalTime>3</TotalTime>
  <Pages>2</Pages>
  <Words>388</Words>
  <Characters>2217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Shannon Dennehy</dc:creator>
  <cp:keywords/>
  <dc:description/>
  <cp:lastModifiedBy>Shannon Dennehy</cp:lastModifiedBy>
  <cp:revision>1</cp:revision>
  <dcterms:created xsi:type="dcterms:W3CDTF">2022-01-20T15:28:00Z</dcterms:created>
  <dcterms:modified xsi:type="dcterms:W3CDTF">2022-01-20T15:31:00Z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0x01010098E53DC68727E640B32ADE3C3A58E88F</vt:lpwstr>
  </property>
</Properties>
</file>